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C7E47" w14:textId="77777777" w:rsidR="00017951" w:rsidRPr="007A19F2" w:rsidRDefault="00017951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1952EE" w14:textId="77777777" w:rsidR="000E467A" w:rsidRPr="007A19F2" w:rsidRDefault="000E467A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8F660D" w14:textId="77777777" w:rsidR="000E467A" w:rsidRPr="007A19F2" w:rsidRDefault="000E467A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4AE8A6" w14:textId="77777777" w:rsidR="000E467A" w:rsidRPr="007A19F2" w:rsidRDefault="000E467A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CBFFAC" w14:textId="77777777" w:rsidR="000E467A" w:rsidRPr="007A19F2" w:rsidRDefault="000E467A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1C3B61" w14:textId="77777777" w:rsidR="000E467A" w:rsidRPr="007A19F2" w:rsidRDefault="000E467A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1EE688" w14:textId="77777777" w:rsidR="000E467A" w:rsidRPr="007A19F2" w:rsidRDefault="000E467A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7ED7A1" w14:textId="77777777" w:rsidR="000E467A" w:rsidRPr="007A19F2" w:rsidRDefault="000E467A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C5408F" w14:textId="77777777" w:rsidR="00017951" w:rsidRDefault="00017951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F9562BE" w14:textId="77777777" w:rsidR="00A608BE" w:rsidRDefault="00A608BE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7BC3DF" w14:textId="77777777" w:rsidR="00A608BE" w:rsidRPr="007A19F2" w:rsidRDefault="00A608BE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4A94D3" w14:textId="77777777" w:rsidR="00017951" w:rsidRPr="007A19F2" w:rsidRDefault="00017951" w:rsidP="000179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осуществления анализа эффективности финансовых и имущественных государственных мер поддержки субъектов частного предпринимательства и населения с предпринимательской инициативой</w:t>
      </w:r>
    </w:p>
    <w:p w14:paraId="563C4BA0" w14:textId="2F1ADFD8" w:rsidR="00017951" w:rsidRPr="007A19F2" w:rsidRDefault="00017951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52D286" w14:textId="77777777" w:rsidR="000E467A" w:rsidRPr="007A19F2" w:rsidRDefault="000E467A" w:rsidP="000179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2E2552" w14:textId="77777777" w:rsidR="00017951" w:rsidRPr="007A19F2" w:rsidRDefault="00017951" w:rsidP="000179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1. Общие положения</w:t>
      </w:r>
    </w:p>
    <w:p w14:paraId="12BB1B81" w14:textId="77777777" w:rsidR="000A3BCE" w:rsidRPr="007A19F2" w:rsidRDefault="000A3BCE" w:rsidP="000179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2AE2304" w14:textId="5662A4B9" w:rsidR="00017951" w:rsidRPr="007A19F2" w:rsidRDefault="00017951" w:rsidP="000179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1. Настоящая Методика осуществления анализа эффективности финансовых и имущественных</w:t>
      </w:r>
      <w:r w:rsidR="00841E12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 поддержки субъектов частного предпринимательства и населения с предпринимательской инициативой (далее – Методика) разработана в соответствии с подпунктом 5) статьи 99 Предпринимательского кодекса Республики Казахстан</w:t>
      </w:r>
      <w:r w:rsidR="00DB605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3C9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B605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– Кодекс)</w:t>
      </w:r>
      <w:r w:rsidR="002F3C9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подпунктом 186-1) пункта 15 Положения о Министерстве национальной экономики Республики Казахстан, утвержденного постановлением Правительства Республики Казахстан от 24 сентября 2014 года № 1011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41E12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применяется при осуществлении 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анализа эффективности финансовых и имущественных </w:t>
      </w:r>
      <w:r w:rsidR="00841E12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государственных </w:t>
      </w:r>
      <w:r w:rsidR="005B1FB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мер поддержки</w:t>
      </w:r>
      <w:r w:rsidR="00DB605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субъектов частного предпринимательства и населения с предпринимательской инициативой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E4747AD" w14:textId="77777777" w:rsidR="005B1FB3" w:rsidRPr="007A19F2" w:rsidRDefault="00017951" w:rsidP="005B1F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5B1FB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настоящей Методике используются следующие основные понятия:</w:t>
      </w:r>
    </w:p>
    <w:p w14:paraId="3F95A073" w14:textId="77777777" w:rsidR="005B1FB3" w:rsidRPr="007A19F2" w:rsidRDefault="005B1FB3" w:rsidP="005B1F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1) уполномоченный орган по предпринимательству – государственный орган Республики Казахстан, осуществляющий руководство и межотраслевую координацию в области развития и поддержки частного предпринимательства;</w:t>
      </w:r>
    </w:p>
    <w:p w14:paraId="6A392521" w14:textId="07C7C7FB" w:rsidR="005B1FB3" w:rsidRPr="007A19F2" w:rsidRDefault="005B1FB3" w:rsidP="005B1F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субъекты </w:t>
      </w:r>
      <w:r w:rsidR="00EE579A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частного 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предпринимательства – граждане, </w:t>
      </w:r>
      <w:proofErr w:type="spellStart"/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кандасы</w:t>
      </w:r>
      <w:proofErr w:type="spellEnd"/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негосударственные коммерческие юридические лица, осуществляющие предпринимательскую деятельность;</w:t>
      </w:r>
    </w:p>
    <w:p w14:paraId="2D525C86" w14:textId="77777777" w:rsidR="005B1FB3" w:rsidRPr="007A19F2" w:rsidRDefault="005B1FB3" w:rsidP="005B1F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3) получатели финансовых и имущественных мер поддержки – субъекты частного предпринимательства и население с предпринимательской инициативой;</w:t>
      </w:r>
    </w:p>
    <w:p w14:paraId="4BB44BFB" w14:textId="13EC4821" w:rsidR="005B1FB3" w:rsidRPr="007A19F2" w:rsidRDefault="005B1FB3" w:rsidP="005B1F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финансовые и имущественные меры поддержки – меры поддержки, указанные в статье 94 Кодекса и оказываемые субъектам частного 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предпринимательства и населения с предпринимательской инициативой за счет средств государственного бюджета;</w:t>
      </w:r>
    </w:p>
    <w:p w14:paraId="5ED3CB13" w14:textId="77777777" w:rsidR="005B1FB3" w:rsidRDefault="005B1FB3" w:rsidP="005B1F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5) оператор финансовой поддержки – юридическое лицо, филиал или представительство, реализующее меры государственной поддержки в сфере предпринимательства, установленное законодательством Республики Казахстан, и (или) созданное по решению Правительства Республики Казахстан, а также в рамках гражданско-правовых отношений;</w:t>
      </w:r>
    </w:p>
    <w:p w14:paraId="421F8B79" w14:textId="004895B5" w:rsidR="00886CE0" w:rsidRPr="00BE5EAD" w:rsidRDefault="00886CE0" w:rsidP="005B1F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EAD">
        <w:rPr>
          <w:rFonts w:ascii="Times New Roman" w:eastAsia="Times New Roman" w:hAnsi="Times New Roman" w:cs="Times New Roman"/>
          <w:color w:val="000000"/>
          <w:sz w:val="28"/>
          <w:szCs w:val="28"/>
        </w:rPr>
        <w:t>6) работник – физическое лицо, состоящее в трудовых отношениях с работодателем</w:t>
      </w:r>
      <w:r w:rsidR="00BE5EAD" w:rsidRPr="00BE5EAD">
        <w:rPr>
          <w:rFonts w:ascii="Times New Roman" w:eastAsia="Times New Roman" w:hAnsi="Times New Roman" w:cs="Times New Roman"/>
          <w:color w:val="000000"/>
          <w:sz w:val="28"/>
          <w:szCs w:val="28"/>
        </w:rPr>
        <w:t>, являющимся субъектом частного предпринимательства,</w:t>
      </w:r>
      <w:r w:rsidRPr="00BE5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непосредственно выполняющее работу по трудовому договору;</w:t>
      </w:r>
    </w:p>
    <w:p w14:paraId="7E229182" w14:textId="054409E4" w:rsidR="005B1FB3" w:rsidRPr="00BE5EAD" w:rsidRDefault="00886CE0" w:rsidP="005B1F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EA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5B1FB3" w:rsidRPr="00BE5EAD">
        <w:rPr>
          <w:rFonts w:ascii="Times New Roman" w:eastAsia="Times New Roman" w:hAnsi="Times New Roman" w:cs="Times New Roman"/>
          <w:color w:val="000000"/>
          <w:sz w:val="28"/>
          <w:szCs w:val="28"/>
        </w:rPr>
        <w:t>) уполномоченный орган в области государственной</w:t>
      </w:r>
      <w:r w:rsidR="00DB6053" w:rsidRPr="00BE5EA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B1FB3" w:rsidRPr="00BE5EAD"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статистики – государственный орган, осуществляющий руководство, а также межотраслевую координацию в области государственной статистики в пределах своей компетенции;</w:t>
      </w:r>
    </w:p>
    <w:p w14:paraId="0F3520DD" w14:textId="01577937" w:rsidR="005B1FB3" w:rsidRPr="007A19F2" w:rsidRDefault="00886CE0" w:rsidP="005B1F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8</w:t>
      </w:r>
      <w:r w:rsidR="005B1FB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государственная информационная система </w:t>
      </w:r>
      <w:r w:rsidR="00DB605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B1FB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субсидирования – организационно-упорядоченная совокупность информационно-коммуникационных технологий размещенной в сети Интернет, обслуживающего персонала и технической документации, предназначенная для оказания услуг по выполнению процессов субсидирования, предоставляющая возможность взаимодействия с веб-порталом «электронного правительства», регистрации заявки на получение субсидий, а также ее автоматизированной обработкой в электронном виде.</w:t>
      </w:r>
    </w:p>
    <w:p w14:paraId="1D82541B" w14:textId="043A82B3" w:rsidR="00017951" w:rsidRPr="007A19F2" w:rsidRDefault="005B1FB3" w:rsidP="000179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эффективности финансовых и имущественных</w:t>
      </w:r>
      <w:r w:rsidR="000A3BCE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 поддержки субъектов частного предпринимательства и населения с предпринимательской инициативой осуществляется уполномоченным органом по предпринимательству. </w:t>
      </w:r>
    </w:p>
    <w:p w14:paraId="2BE148D5" w14:textId="7F18F912" w:rsidR="00017951" w:rsidRPr="007A19F2" w:rsidRDefault="00DB6053" w:rsidP="000179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етодологическое сопровождение анализа осуществляется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3C9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акционерным обществом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«Институт экономических исследований»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259627" w14:textId="2E21442E" w:rsidR="00017951" w:rsidRPr="007A19F2" w:rsidRDefault="00EE579A" w:rsidP="00EE57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4. Объектом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анализа эффективности финансовых и имущественных мер поддержки является информация, официально представленная уполномоченному органу по предпринимательству по результатам деятельности заинтересованных центральных государственных органов, операторов финансовых и имущественных мер поддержки. </w:t>
      </w:r>
    </w:p>
    <w:p w14:paraId="49FE4F2D" w14:textId="77777777" w:rsidR="00017951" w:rsidRPr="007A19F2" w:rsidRDefault="00017951" w:rsidP="000179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633512" w14:textId="77777777" w:rsidR="000E467A" w:rsidRPr="007A19F2" w:rsidRDefault="000E467A" w:rsidP="000179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C6AAD5" w14:textId="659EE14E" w:rsidR="00017951" w:rsidRPr="007A19F2" w:rsidRDefault="00017951" w:rsidP="000179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Глава 2. </w:t>
      </w:r>
      <w:r w:rsidR="000A3BCE"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нализ эффективности финансовых и имущественных </w:t>
      </w:r>
      <w:r w:rsidR="000A3BCE"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государственных </w:t>
      </w:r>
      <w:r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 поддержки </w:t>
      </w:r>
    </w:p>
    <w:p w14:paraId="65B33D7C" w14:textId="77777777" w:rsidR="000A3BCE" w:rsidRPr="007A19F2" w:rsidRDefault="000A3BCE" w:rsidP="000179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149809" w14:textId="262DD4DF" w:rsidR="00017951" w:rsidRPr="007A19F2" w:rsidRDefault="000F6C9F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Анализ эффективности финансовых и имущественных </w:t>
      </w:r>
      <w:r w:rsidR="000A3BCE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государственных 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 поддержки проводится количественным </w:t>
      </w:r>
      <w:r w:rsidR="000E467A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методом,</w:t>
      </w:r>
      <w:r w:rsidR="000E467A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которого анализируется влияние мер на государство, бизнес и работник</w:t>
      </w:r>
      <w:r w:rsidR="00930C8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9196F4E" w14:textId="729E5209" w:rsidR="00017951" w:rsidRPr="007A19F2" w:rsidRDefault="000F6C9F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Для анализа влияния финансовых и имущественных мер </w:t>
      </w:r>
      <w:r w:rsidR="007C5464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государственной 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поддержки на государство отбираются сферы или отрасли, на развитие которых направлена мера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37A0C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поддержки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FCFDB9A" w14:textId="2BF35513" w:rsidR="00017951" w:rsidRPr="007A19F2" w:rsidRDefault="000F6C9F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Анализ влияния финансовых и имущественных </w:t>
      </w:r>
      <w:r w:rsidR="007C5464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государственных 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 поддержки на бизнес осуществляется по показателям, способным охарактеризовать </w:t>
      </w:r>
      <w:r w:rsidR="00EF02CE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уровень 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 деятельности</w:t>
      </w:r>
      <w:r w:rsidR="00D21009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получателей мер поддержки в разрезе инструментов поддержки.</w:t>
      </w:r>
    </w:p>
    <w:p w14:paraId="24287BBD" w14:textId="4E94E2B9" w:rsidR="00017951" w:rsidRPr="007A19F2" w:rsidRDefault="000F6C9F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 В целях анализа эффективности предоставления финансовых и имущественных мер поддержки, предусматривающих установление встречных обязательств, используются следующие основные показатели для расчета</w:t>
      </w:r>
      <w:r w:rsidR="00D21009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получателям от 2 и более инструментов поддержки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01FBE81" w14:textId="77777777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рост налоговых поступлений субъектов частного предпринимательства, получивших меры поддержки, за отчетный период по сравнению с выбранным периодом;</w:t>
      </w:r>
    </w:p>
    <w:p w14:paraId="1CDC2139" w14:textId="77777777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рост производительности труда субъектов частного предпринимательства, получивших меры поддержки, за отчетный период по сравнению с выбранным периодом;</w:t>
      </w:r>
    </w:p>
    <w:p w14:paraId="43F350B0" w14:textId="77777777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рост доходов субъектов частного предпринимательства, получивших меры поддержки, за отчетный период по сравнению с выбранным периодом; </w:t>
      </w:r>
    </w:p>
    <w:p w14:paraId="686B46A1" w14:textId="77777777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фонда оплаты труда, получивших меры поддержки, за отчетный период по сравнению с выбранным периодом;</w:t>
      </w:r>
    </w:p>
    <w:p w14:paraId="76816E65" w14:textId="77777777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рост количества работников субъектов частного предпринимательства, получивших меры финансовой поддержки, за отчетный период по сравнению с выбранным периодом.</w:t>
      </w:r>
    </w:p>
    <w:p w14:paraId="5E7505B6" w14:textId="5DAE014A" w:rsidR="00017951" w:rsidRPr="007A19F2" w:rsidRDefault="004A3D0E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 Для расчета показателя «рост налоговых поступлений субъектов частного предпринимательства, получивших финансовые и имущественные меры поддержки, за отчетный период по сравнению с выбранным периодом» используется следующая формула:</w:t>
      </w:r>
    </w:p>
    <w:p w14:paraId="4A68FC0C" w14:textId="77777777" w:rsidR="00017951" w:rsidRPr="007A19F2" w:rsidRDefault="00000000" w:rsidP="000179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 xml:space="preserve">) 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</m:den>
        </m:f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*100%, где:</w:t>
      </w:r>
    </w:p>
    <w:p w14:paraId="389A2589" w14:textId="4CC1B453" w:rsidR="00017951" w:rsidRPr="007A19F2" w:rsidRDefault="00017951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рост налоговых поступлений</w:t>
      </w:r>
      <w:r w:rsidR="0075509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, в %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C9ED60F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налоговые поступления за отчетный период;</w:t>
      </w:r>
    </w:p>
    <w:p w14:paraId="4486B665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налоговые поступления за выбранный период.</w:t>
      </w:r>
    </w:p>
    <w:p w14:paraId="7F101C53" w14:textId="77777777" w:rsidR="00017951" w:rsidRPr="007A19F2" w:rsidRDefault="00017951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1BA1FA" w14:textId="462F48DA" w:rsidR="00017951" w:rsidRPr="007A19F2" w:rsidRDefault="00017951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A3D0E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 Для расчета показателя «рост производительности труда субъектов частного предпринимательства, получивших финансовые и имущественные меры поддержки, за отчетный период по сравнению с выбранным периодом» используется следующая формула:</w:t>
      </w:r>
    </w:p>
    <w:p w14:paraId="4721B72E" w14:textId="77777777" w:rsidR="00017951" w:rsidRPr="007A19F2" w:rsidRDefault="00000000" w:rsidP="000179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P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(P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 xml:space="preserve"> -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</m:den>
        </m:f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*100%, где:</w:t>
      </w:r>
    </w:p>
    <w:p w14:paraId="737D44DC" w14:textId="7EECBD6D" w:rsidR="00017951" w:rsidRPr="007A19F2" w:rsidRDefault="00017951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р</w:t>
      </w:r>
      <w:proofErr w:type="spellEnd"/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рост производительности труда</w:t>
      </w:r>
      <w:r w:rsidR="0075509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, в %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7C7B45E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производительность труда за отчетный период;</w:t>
      </w:r>
    </w:p>
    <w:p w14:paraId="335F4B26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производительность труда за выбранный период.</w:t>
      </w:r>
    </w:p>
    <w:p w14:paraId="69D2B1D7" w14:textId="34C36FBF" w:rsidR="00017951" w:rsidRPr="007A19F2" w:rsidRDefault="004A3D0E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Для расчета показателя «рост доходов субъектов частного предпринимательства, получивших финансовые и имущественные меры 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поддержки, за отчетный период по сравнению с выбранным периодом» используется следующая формула:</w:t>
      </w:r>
    </w:p>
    <w:p w14:paraId="52FD786B" w14:textId="77777777" w:rsidR="00017951" w:rsidRPr="007A19F2" w:rsidRDefault="00000000" w:rsidP="000179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D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</m:den>
        </m:f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*100%, где:</w:t>
      </w:r>
    </w:p>
    <w:p w14:paraId="61018F9D" w14:textId="6F4BEF15" w:rsidR="00017951" w:rsidRPr="007A19F2" w:rsidRDefault="00017951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D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рост доходов</w:t>
      </w:r>
      <w:r w:rsidR="0075509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, в %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3EF65B6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доход за отчетный период;</w:t>
      </w:r>
    </w:p>
    <w:p w14:paraId="621DAB44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доход за выбранный период.</w:t>
      </w:r>
    </w:p>
    <w:p w14:paraId="274039BA" w14:textId="77777777" w:rsidR="00017951" w:rsidRPr="007A19F2" w:rsidRDefault="00017951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5F36F3B" w14:textId="066F7E50" w:rsidR="00017951" w:rsidRPr="007A19F2" w:rsidRDefault="004A3D0E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</w:t>
      </w:r>
      <w:r w:rsidR="00017951" w:rsidRPr="007A19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расчета показателя «увеличение фонда оплаты труда работников у субъектов частного предпринимательства, получивших финансовые и имущественные меры поддержки, за отчетный период по сравнению с выбранным периодом» используется следующая формула:</w:t>
      </w:r>
    </w:p>
    <w:p w14:paraId="46FF2265" w14:textId="77777777" w:rsidR="00017951" w:rsidRPr="007A19F2" w:rsidRDefault="00000000" w:rsidP="000179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F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</m:den>
        </m:f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*100%, где:</w:t>
      </w:r>
    </w:p>
    <w:p w14:paraId="44D74F1D" w14:textId="4F1FF1CA" w:rsidR="00017951" w:rsidRPr="007A19F2" w:rsidRDefault="00017951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F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рост фонда оплаты труда</w:t>
      </w:r>
      <w:r w:rsidR="0075509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, в %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302DDE2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фонд оплаты труда за отчетный период;</w:t>
      </w:r>
    </w:p>
    <w:p w14:paraId="7006F27A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фонд оплаты труда за выбранный период.</w:t>
      </w:r>
    </w:p>
    <w:p w14:paraId="5591282E" w14:textId="07A499C8" w:rsidR="00017951" w:rsidRPr="007A19F2" w:rsidRDefault="004A3D0E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 Для расчета показателя «рост количества работников субъектов частного предпринимательства, получивших меры финансовые и имущественные поддержки, за отчетный период по сравнению с выбранным периодом» используется следующая формула:</w:t>
      </w:r>
    </w:p>
    <w:p w14:paraId="3CBF6246" w14:textId="77777777" w:rsidR="00017951" w:rsidRPr="007A19F2" w:rsidRDefault="00000000" w:rsidP="000179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C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в.п</m:t>
                </m:r>
              </m:sub>
            </m:sSub>
          </m:den>
        </m:f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*100%, где:</w:t>
      </w:r>
    </w:p>
    <w:p w14:paraId="1529F10C" w14:textId="178BA149" w:rsidR="00017951" w:rsidRPr="007A19F2" w:rsidRDefault="00017951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C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рост количества работников</w:t>
      </w:r>
      <w:r w:rsidR="0075509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, в %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5111621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количество работников за отчетный период;</w:t>
      </w:r>
    </w:p>
    <w:p w14:paraId="7B8AAF60" w14:textId="77777777" w:rsidR="00017951" w:rsidRPr="007A19F2" w:rsidRDefault="00000000" w:rsidP="000179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в.п</m:t>
            </m:r>
          </m:sub>
        </m:sSub>
      </m:oMath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количество работников за выбранный период.</w:t>
      </w:r>
    </w:p>
    <w:p w14:paraId="76E284FF" w14:textId="225B7A1F" w:rsidR="00017951" w:rsidRPr="007A19F2" w:rsidRDefault="004A3D0E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A87B6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 Для анализа влияния финансовых и имущественных мер поддержки на работник</w:t>
      </w:r>
      <w:r w:rsidR="00930C8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отбираются меры, </w:t>
      </w:r>
      <w:r w:rsidR="00C46EC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влияющие на уровень материального 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благосостояния</w:t>
      </w:r>
      <w:r w:rsidR="005615C2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работник</w:t>
      </w:r>
      <w:r w:rsidR="00A87B6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151508" w14:textId="49D07D35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A87B6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 Для расчета основных показателей используются статистические данные, размещенные на официальных сайтах уполномоченного органа в области государственной статистики и открытые данные, размещенные на официальных сайтах операторов финансовой и имущественной поддержки и организаций, предоставляющих меры поддержки, и международных исследовательских организаций, а также на веб-портале государственной информационной системы субсидирования.</w:t>
      </w:r>
    </w:p>
    <w:p w14:paraId="22D4D16A" w14:textId="2B4E134E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A87B6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целях анализа эффективности расходования бюджетных средств используется следующая формула: </w:t>
      </w:r>
    </w:p>
    <w:p w14:paraId="59728C93" w14:textId="77777777" w:rsidR="00017951" w:rsidRPr="007A19F2" w:rsidRDefault="00017951" w:rsidP="000179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 р/б = % ПР/% ОС х 100 %, где: </w:t>
      </w:r>
    </w:p>
    <w:p w14:paraId="1A87BEAB" w14:textId="62B72B42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Эф р/б – эффективность расходования бюджетных средств</w:t>
      </w:r>
      <w:r w:rsidR="00755093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, в %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4AA62BC" w14:textId="77777777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% ПР – процент достижения прямого результата;</w:t>
      </w:r>
    </w:p>
    <w:p w14:paraId="779AC479" w14:textId="77777777" w:rsidR="00017951" w:rsidRPr="007A19F2" w:rsidRDefault="0001795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ОС – процент освоения бюджетных средств. </w:t>
      </w:r>
    </w:p>
    <w:p w14:paraId="077051AB" w14:textId="77777777" w:rsidR="00017951" w:rsidRPr="007A19F2" w:rsidRDefault="00017951" w:rsidP="000179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EF92FD0" w14:textId="77777777" w:rsidR="00B9477B" w:rsidRPr="007A19F2" w:rsidRDefault="00B9477B" w:rsidP="000179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AF9BC66" w14:textId="05A3E8FC" w:rsidR="00017951" w:rsidRPr="007A19F2" w:rsidRDefault="00017951" w:rsidP="000179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Глава 3. Отчетность по итогам проведенного анализа эффективности финансовых и имущественных </w:t>
      </w:r>
      <w:r w:rsidR="00F53ACD"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государственных </w:t>
      </w:r>
      <w:r w:rsidRPr="007A19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 поддержки субъектов частного предпринимательства и населения с предпринимательской инициативой</w:t>
      </w:r>
    </w:p>
    <w:p w14:paraId="59BD867F" w14:textId="77777777" w:rsidR="00017951" w:rsidRPr="007A19F2" w:rsidRDefault="00017951" w:rsidP="000179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6DD9046" w14:textId="303E9FC4" w:rsidR="00017951" w:rsidRPr="007A19F2" w:rsidRDefault="00995E11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A87B6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40566E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Отчет по итогам анализа эффективности финансовых и имущественных мер поддержки представляется уполномоченным органом по предпринимательству в Правительство Республики Казахстан не позднее 15 ноября года, следующего за отчетным годом.</w:t>
      </w:r>
    </w:p>
    <w:p w14:paraId="1DC48ED4" w14:textId="7E128A3C" w:rsidR="007A29E9" w:rsidRPr="007A19F2" w:rsidRDefault="00A87B6D" w:rsidP="007A29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FC078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E658A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A29E9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по итогам анализа эффективности финансовых и имущественных государственных мер поддержки</w:t>
      </w:r>
      <w:r w:rsidR="00FC078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29E9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составляется в произвольной форме и содержит следующие сведения:</w:t>
      </w:r>
    </w:p>
    <w:p w14:paraId="030CE044" w14:textId="4D100AEE" w:rsidR="007A29E9" w:rsidRPr="007A19F2" w:rsidRDefault="003131CD" w:rsidP="007A29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1) общую</w:t>
      </w:r>
      <w:r w:rsidR="00C520E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</w:t>
      </w:r>
      <w:r w:rsidR="007A29E9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C520ED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</w:t>
      </w:r>
      <w:r w:rsidR="00C520ED" w:rsidRPr="007A19F2">
        <w:rPr>
          <w:rFonts w:ascii="Times New Roman" w:hAnsi="Times New Roman"/>
          <w:sz w:val="28"/>
          <w:szCs w:val="28"/>
        </w:rPr>
        <w:t>анализе системы финансовой и имущественной поддержки за отчетный период</w:t>
      </w:r>
      <w:r w:rsidR="007A29E9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004520B" w14:textId="607175FD" w:rsidR="007A29E9" w:rsidRPr="007A19F2" w:rsidRDefault="00C520ED" w:rsidP="007A29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7A19F2">
        <w:rPr>
          <w:rFonts w:ascii="Times New Roman" w:hAnsi="Times New Roman"/>
          <w:sz w:val="28"/>
          <w:szCs w:val="28"/>
        </w:rPr>
        <w:t>информаци</w:t>
      </w:r>
      <w:r w:rsidR="003131CD" w:rsidRPr="007A19F2">
        <w:rPr>
          <w:rFonts w:ascii="Times New Roman" w:hAnsi="Times New Roman"/>
          <w:sz w:val="28"/>
          <w:szCs w:val="28"/>
        </w:rPr>
        <w:t>ю</w:t>
      </w:r>
      <w:r w:rsidR="00627331" w:rsidRPr="007A19F2">
        <w:rPr>
          <w:rFonts w:ascii="Times New Roman" w:hAnsi="Times New Roman"/>
          <w:sz w:val="28"/>
          <w:szCs w:val="28"/>
        </w:rPr>
        <w:t>, содержащую</w:t>
      </w:r>
      <w:r w:rsidRPr="007A19F2">
        <w:rPr>
          <w:rFonts w:ascii="Times New Roman" w:hAnsi="Times New Roman"/>
          <w:sz w:val="28"/>
          <w:szCs w:val="28"/>
        </w:rPr>
        <w:t xml:space="preserve"> анализ влияния мер поддержки на государство;</w:t>
      </w:r>
    </w:p>
    <w:p w14:paraId="4E5A83EA" w14:textId="50E6F246" w:rsidR="00C520ED" w:rsidRPr="007A19F2" w:rsidRDefault="00C520ED" w:rsidP="007A29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9F2">
        <w:rPr>
          <w:rFonts w:ascii="Times New Roman" w:hAnsi="Times New Roman"/>
          <w:sz w:val="28"/>
          <w:szCs w:val="28"/>
        </w:rPr>
        <w:t xml:space="preserve">3) </w:t>
      </w:r>
      <w:r w:rsidR="003131CD" w:rsidRPr="007A19F2">
        <w:rPr>
          <w:rFonts w:ascii="Times New Roman" w:hAnsi="Times New Roman"/>
          <w:sz w:val="28"/>
          <w:szCs w:val="28"/>
        </w:rPr>
        <w:t>информацию</w:t>
      </w:r>
      <w:r w:rsidR="00627331" w:rsidRPr="007A19F2">
        <w:rPr>
          <w:rFonts w:ascii="Times New Roman" w:hAnsi="Times New Roman"/>
          <w:sz w:val="28"/>
          <w:szCs w:val="28"/>
        </w:rPr>
        <w:t xml:space="preserve">, содержащую </w:t>
      </w:r>
      <w:r w:rsidRPr="007A19F2">
        <w:rPr>
          <w:rFonts w:ascii="Times New Roman" w:hAnsi="Times New Roman"/>
          <w:sz w:val="28"/>
          <w:szCs w:val="28"/>
        </w:rPr>
        <w:t>анализ влияния мер поддержки на бизнес;</w:t>
      </w:r>
    </w:p>
    <w:p w14:paraId="4FD0A454" w14:textId="67F635AA" w:rsidR="00C520ED" w:rsidRPr="007A19F2" w:rsidRDefault="00C520ED" w:rsidP="007A29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19F2">
        <w:rPr>
          <w:rFonts w:ascii="Times New Roman" w:hAnsi="Times New Roman"/>
          <w:sz w:val="28"/>
          <w:szCs w:val="28"/>
        </w:rPr>
        <w:t xml:space="preserve">4) </w:t>
      </w:r>
      <w:r w:rsidR="003131CD" w:rsidRPr="007A19F2">
        <w:rPr>
          <w:rFonts w:ascii="Times New Roman" w:hAnsi="Times New Roman"/>
          <w:sz w:val="28"/>
          <w:szCs w:val="28"/>
        </w:rPr>
        <w:t>информацию</w:t>
      </w:r>
      <w:r w:rsidR="00627331" w:rsidRPr="007A19F2">
        <w:rPr>
          <w:rFonts w:ascii="Times New Roman" w:hAnsi="Times New Roman"/>
          <w:sz w:val="28"/>
          <w:szCs w:val="28"/>
        </w:rPr>
        <w:t>, содержащую</w:t>
      </w:r>
      <w:r w:rsidRPr="007A19F2">
        <w:rPr>
          <w:rFonts w:ascii="Times New Roman" w:hAnsi="Times New Roman"/>
          <w:sz w:val="28"/>
          <w:szCs w:val="28"/>
        </w:rPr>
        <w:t xml:space="preserve"> анализ вл</w:t>
      </w:r>
      <w:r w:rsidR="00930C8D" w:rsidRPr="007A19F2">
        <w:rPr>
          <w:rFonts w:ascii="Times New Roman" w:hAnsi="Times New Roman"/>
          <w:sz w:val="28"/>
          <w:szCs w:val="28"/>
        </w:rPr>
        <w:t>ияния мер поддержки на работников</w:t>
      </w:r>
      <w:r w:rsidRPr="007A19F2">
        <w:rPr>
          <w:rFonts w:ascii="Times New Roman" w:hAnsi="Times New Roman"/>
          <w:sz w:val="28"/>
          <w:szCs w:val="28"/>
        </w:rPr>
        <w:t>;</w:t>
      </w:r>
    </w:p>
    <w:p w14:paraId="70424998" w14:textId="22E9F431" w:rsidR="00C15694" w:rsidRPr="007A19F2" w:rsidRDefault="00C520ED" w:rsidP="00C156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A19F2">
        <w:rPr>
          <w:rFonts w:ascii="Times New Roman" w:hAnsi="Times New Roman"/>
          <w:sz w:val="28"/>
          <w:szCs w:val="28"/>
        </w:rPr>
        <w:t xml:space="preserve">5) ключевые выводы </w:t>
      </w:r>
      <w:r w:rsidR="00C15694" w:rsidRPr="007A19F2">
        <w:rPr>
          <w:rFonts w:ascii="Times New Roman" w:hAnsi="Times New Roman"/>
          <w:sz w:val="28"/>
          <w:szCs w:val="28"/>
        </w:rPr>
        <w:t>в части уровня эффективности финансовых и имущественных мер поддержки, предоставляемых субъектам частного предпринимательства и населению с предпринимательской инициативой, а также уровня эффективности расходования бюджетных средств;</w:t>
      </w:r>
    </w:p>
    <w:p w14:paraId="35726288" w14:textId="5314BDC8" w:rsidR="00C520ED" w:rsidRPr="007A19F2" w:rsidRDefault="00C15694" w:rsidP="007A29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hAnsi="Times New Roman"/>
          <w:sz w:val="28"/>
          <w:szCs w:val="28"/>
        </w:rPr>
        <w:t xml:space="preserve">6) </w:t>
      </w:r>
      <w:r w:rsidR="00C520ED" w:rsidRPr="007A19F2">
        <w:rPr>
          <w:rFonts w:ascii="Times New Roman" w:hAnsi="Times New Roman"/>
          <w:sz w:val="28"/>
          <w:szCs w:val="28"/>
        </w:rPr>
        <w:t>рекомендации</w:t>
      </w:r>
      <w:r w:rsidRPr="007A19F2">
        <w:rPr>
          <w:rFonts w:ascii="Times New Roman" w:hAnsi="Times New Roman"/>
          <w:sz w:val="28"/>
          <w:szCs w:val="28"/>
        </w:rPr>
        <w:t xml:space="preserve"> </w:t>
      </w:r>
      <w:r w:rsidR="007A19F2" w:rsidRPr="007A19F2">
        <w:rPr>
          <w:rFonts w:ascii="Times New Roman" w:hAnsi="Times New Roman"/>
          <w:sz w:val="28"/>
          <w:szCs w:val="28"/>
        </w:rPr>
        <w:t>по дальнейшему совершенствованию</w:t>
      </w:r>
      <w:r w:rsidRPr="007A19F2">
        <w:rPr>
          <w:rFonts w:ascii="Times New Roman" w:hAnsi="Times New Roman"/>
          <w:sz w:val="28"/>
          <w:szCs w:val="28"/>
        </w:rPr>
        <w:t xml:space="preserve"> системы государств</w:t>
      </w:r>
      <w:r w:rsidR="007A19F2" w:rsidRPr="007A19F2">
        <w:rPr>
          <w:rFonts w:ascii="Times New Roman" w:hAnsi="Times New Roman"/>
          <w:sz w:val="28"/>
          <w:szCs w:val="28"/>
        </w:rPr>
        <w:t>енной поддержки, предоставляемой</w:t>
      </w:r>
      <w:r w:rsidRPr="007A19F2">
        <w:rPr>
          <w:rFonts w:ascii="Times New Roman" w:hAnsi="Times New Roman"/>
          <w:sz w:val="28"/>
          <w:szCs w:val="28"/>
        </w:rPr>
        <w:t xml:space="preserve"> субъектам частного предпринимательства и населению с предпринимательской инициативой.</w:t>
      </w:r>
    </w:p>
    <w:p w14:paraId="0CF4BAFA" w14:textId="648013BA" w:rsidR="00017951" w:rsidRPr="007A19F2" w:rsidRDefault="00FC078D" w:rsidP="000179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 Отчет по итогам анализа эффективности финансовых и имущественных мер поддержки размещается на официальном сайте уполномоченного органа по предпринимательству</w:t>
      </w:r>
      <w:r w:rsidR="002F3C9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</w:t>
      </w:r>
      <w:r w:rsidR="007A19F2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2F3C9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двух рабочих дней после его предоставления в Правительство Республики Казахстан</w:t>
      </w:r>
      <w:r w:rsidR="00017951" w:rsidRPr="007A19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3B5D1BA" w14:textId="77777777" w:rsidR="00017951" w:rsidRPr="007A19F2" w:rsidRDefault="00017951" w:rsidP="00017951">
      <w:pPr>
        <w:shd w:val="clear" w:color="auto" w:fill="FFFFFF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13B9C4C" w14:textId="77777777" w:rsidR="00017951" w:rsidRPr="007A19F2" w:rsidRDefault="00017951" w:rsidP="00017951">
      <w:pPr>
        <w:shd w:val="clear" w:color="auto" w:fill="FFFFFF"/>
        <w:spacing w:after="0" w:line="240" w:lineRule="auto"/>
        <w:ind w:left="439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E7CD47" w14:textId="77777777" w:rsidR="00017951" w:rsidRPr="007A19F2" w:rsidRDefault="00017951" w:rsidP="00017951">
      <w:pPr>
        <w:shd w:val="clear" w:color="auto" w:fill="FFFFFF"/>
        <w:spacing w:after="0" w:line="240" w:lineRule="auto"/>
        <w:ind w:left="439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17951" w:rsidRPr="007A19F2" w:rsidSect="00632C13">
      <w:headerReference w:type="default" r:id="rId6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03F3" w14:textId="77777777" w:rsidR="00102B8A" w:rsidRDefault="00102B8A" w:rsidP="00841E12">
      <w:pPr>
        <w:spacing w:after="0" w:line="240" w:lineRule="auto"/>
      </w:pPr>
      <w:r>
        <w:separator/>
      </w:r>
    </w:p>
  </w:endnote>
  <w:endnote w:type="continuationSeparator" w:id="0">
    <w:p w14:paraId="56E1FF2E" w14:textId="77777777" w:rsidR="00102B8A" w:rsidRDefault="00102B8A" w:rsidP="00841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F2910" w14:textId="77777777" w:rsidR="00102B8A" w:rsidRDefault="00102B8A" w:rsidP="00841E12">
      <w:pPr>
        <w:spacing w:after="0" w:line="240" w:lineRule="auto"/>
      </w:pPr>
      <w:r>
        <w:separator/>
      </w:r>
    </w:p>
  </w:footnote>
  <w:footnote w:type="continuationSeparator" w:id="0">
    <w:p w14:paraId="42711AF4" w14:textId="77777777" w:rsidR="00102B8A" w:rsidRDefault="00102B8A" w:rsidP="00841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9027485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26B2002D" w14:textId="23DACE40" w:rsidR="00841E12" w:rsidRPr="005B1FB3" w:rsidRDefault="00841E12">
        <w:pPr>
          <w:pStyle w:val="a7"/>
          <w:jc w:val="center"/>
          <w:rPr>
            <w:rFonts w:ascii="Times New Roman" w:hAnsi="Times New Roman" w:cs="Times New Roman"/>
            <w:sz w:val="28"/>
            <w:szCs w:val="24"/>
          </w:rPr>
        </w:pPr>
        <w:r w:rsidRPr="005B1FB3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5B1FB3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5B1FB3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640B37">
          <w:rPr>
            <w:rFonts w:ascii="Times New Roman" w:hAnsi="Times New Roman" w:cs="Times New Roman"/>
            <w:noProof/>
            <w:sz w:val="28"/>
            <w:szCs w:val="24"/>
          </w:rPr>
          <w:t>4</w:t>
        </w:r>
        <w:r w:rsidRPr="005B1FB3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  <w:p w14:paraId="59033A7B" w14:textId="77777777" w:rsidR="00841E12" w:rsidRDefault="00841E1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2E9"/>
    <w:rsid w:val="00000B62"/>
    <w:rsid w:val="00017951"/>
    <w:rsid w:val="0007549D"/>
    <w:rsid w:val="00084C6D"/>
    <w:rsid w:val="000A33AE"/>
    <w:rsid w:val="000A3BCE"/>
    <w:rsid w:val="000B45AA"/>
    <w:rsid w:val="000C2716"/>
    <w:rsid w:val="000E467A"/>
    <w:rsid w:val="000E7961"/>
    <w:rsid w:val="000F6C9F"/>
    <w:rsid w:val="00102B8A"/>
    <w:rsid w:val="00134ACF"/>
    <w:rsid w:val="00163836"/>
    <w:rsid w:val="0019504E"/>
    <w:rsid w:val="001E658A"/>
    <w:rsid w:val="00263F9D"/>
    <w:rsid w:val="002716BB"/>
    <w:rsid w:val="002763AD"/>
    <w:rsid w:val="002F3C91"/>
    <w:rsid w:val="003131CD"/>
    <w:rsid w:val="00331952"/>
    <w:rsid w:val="003550EB"/>
    <w:rsid w:val="003A7BCD"/>
    <w:rsid w:val="0040566E"/>
    <w:rsid w:val="0044116C"/>
    <w:rsid w:val="0046384E"/>
    <w:rsid w:val="004A3D0E"/>
    <w:rsid w:val="004A4CBD"/>
    <w:rsid w:val="004E6C00"/>
    <w:rsid w:val="0050408E"/>
    <w:rsid w:val="005615C2"/>
    <w:rsid w:val="005B1FB3"/>
    <w:rsid w:val="00627331"/>
    <w:rsid w:val="00630742"/>
    <w:rsid w:val="00632C13"/>
    <w:rsid w:val="00640B37"/>
    <w:rsid w:val="006E02E9"/>
    <w:rsid w:val="006E3AB3"/>
    <w:rsid w:val="00755093"/>
    <w:rsid w:val="00772683"/>
    <w:rsid w:val="007A19F2"/>
    <w:rsid w:val="007A29E9"/>
    <w:rsid w:val="007A68CC"/>
    <w:rsid w:val="007C5464"/>
    <w:rsid w:val="00841E12"/>
    <w:rsid w:val="00886CE0"/>
    <w:rsid w:val="00911ADA"/>
    <w:rsid w:val="00927834"/>
    <w:rsid w:val="00930C8D"/>
    <w:rsid w:val="00970960"/>
    <w:rsid w:val="00995E11"/>
    <w:rsid w:val="009A13D0"/>
    <w:rsid w:val="00A608BE"/>
    <w:rsid w:val="00A87B6D"/>
    <w:rsid w:val="00B77E97"/>
    <w:rsid w:val="00B8099E"/>
    <w:rsid w:val="00B918BE"/>
    <w:rsid w:val="00B9477B"/>
    <w:rsid w:val="00BE5EAD"/>
    <w:rsid w:val="00C15694"/>
    <w:rsid w:val="00C41B03"/>
    <w:rsid w:val="00C46EC3"/>
    <w:rsid w:val="00C520ED"/>
    <w:rsid w:val="00CE4372"/>
    <w:rsid w:val="00D21009"/>
    <w:rsid w:val="00D37A0C"/>
    <w:rsid w:val="00D51DED"/>
    <w:rsid w:val="00D83BEF"/>
    <w:rsid w:val="00DB6053"/>
    <w:rsid w:val="00E36694"/>
    <w:rsid w:val="00E748EA"/>
    <w:rsid w:val="00E852E1"/>
    <w:rsid w:val="00EB4FA1"/>
    <w:rsid w:val="00EE579A"/>
    <w:rsid w:val="00EF02CE"/>
    <w:rsid w:val="00F16AC2"/>
    <w:rsid w:val="00F53ACD"/>
    <w:rsid w:val="00FC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92D10"/>
  <w15:docId w15:val="{E2D11630-DEEE-4B7A-964E-40D522FD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1795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No Spacing,мой рабочий,норма,свой,No Spacing1,14 TNR,Без интеБез интервала,Без интервала11,Айгерим,МОЙ СТИЛЬ,исполнитель,No Spacing11,Елжан,Без интерваль,без интервала,Без интервала111,No Spacing2,Исполнитель,Letters,ААА,Эльд"/>
    <w:link w:val="a4"/>
    <w:uiPriority w:val="1"/>
    <w:qFormat/>
    <w:rsid w:val="0001795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,Айгерим Знак,МОЙ СТИЛЬ Знак,исполнитель Знак,No Spacing11 Знак,Елжан Знак,ААА Знак"/>
    <w:link w:val="a3"/>
    <w:uiPriority w:val="1"/>
    <w:locked/>
    <w:rsid w:val="0001795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17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951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41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1E12"/>
    <w:rPr>
      <w:rFonts w:ascii="Calibri" w:eastAsia="Calibri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841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1E12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Касымбаева, Гульназ [ERI]</dc:creator>
  <cp:lastModifiedBy>Дана Мамбаева</cp:lastModifiedBy>
  <cp:revision>13</cp:revision>
  <cp:lastPrinted>2024-02-28T06:08:00Z</cp:lastPrinted>
  <dcterms:created xsi:type="dcterms:W3CDTF">2024-02-13T11:04:00Z</dcterms:created>
  <dcterms:modified xsi:type="dcterms:W3CDTF">2024-03-11T07:25:00Z</dcterms:modified>
</cp:coreProperties>
</file>